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96E83B0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 xml:space="preserve">CUADRAGÉSIMA </w:t>
      </w:r>
      <w:r w:rsidR="001D1145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0E4B06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proofErr w:type="spellStart"/>
      <w:r w:rsidR="001D1145">
        <w:rPr>
          <w:rFonts w:ascii="Arial" w:hAnsi="Arial" w:cs="Arial"/>
        </w:rPr>
        <w:t>dieciseis</w:t>
      </w:r>
      <w:proofErr w:type="spellEnd"/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1D1145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E6C46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 xml:space="preserve">Cuadragésima </w:t>
      </w:r>
      <w:r w:rsidR="001D1145">
        <w:rPr>
          <w:rFonts w:ascii="Arial" w:hAnsi="Arial" w:cs="Arial"/>
          <w:b/>
        </w:rPr>
        <w:t>Octava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</w:t>
      </w:r>
      <w:r w:rsidR="001D1145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DE6C46">
        <w:rPr>
          <w:rFonts w:ascii="Arial" w:hAnsi="Arial" w:cs="Arial"/>
        </w:rPr>
        <w:t>catorce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- - - - - - - - - - - - -</w:t>
      </w:r>
    </w:p>
    <w:p w14:paraId="5FE42B3C" w14:textId="0F971F11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D61B773" w14:textId="77777777" w:rsidR="001D1145" w:rsidRPr="00651EDE" w:rsidRDefault="001D1145" w:rsidP="001D114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8C7BC3A" w14:textId="77777777" w:rsidR="001D1145" w:rsidRDefault="001D1145" w:rsidP="001D114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18CC3E1" w14:textId="09C02460" w:rsidR="001D1145" w:rsidRDefault="001D1145" w:rsidP="001D114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049/2023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 xml:space="preserve">confirma, modifica o revoca la </w:t>
      </w:r>
      <w:r>
        <w:rPr>
          <w:rFonts w:ascii="Arial" w:hAnsi="Arial" w:cs="Arial"/>
        </w:rPr>
        <w:t>solicitud de ampliación de plazo de respuesta</w:t>
      </w:r>
      <w:r w:rsidRPr="002E6A71">
        <w:rPr>
          <w:rFonts w:ascii="Arial" w:hAnsi="Arial" w:cs="Arial"/>
        </w:rPr>
        <w:t xml:space="preserve">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</w:t>
      </w:r>
    </w:p>
    <w:p w14:paraId="60435B2A" w14:textId="2B403D29" w:rsidR="001D1145" w:rsidRPr="00651EDE" w:rsidRDefault="001D1145" w:rsidP="001D114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Cuadragésima Octava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</w:t>
      </w:r>
    </w:p>
    <w:p w14:paraId="130D3E97" w14:textId="2B850241" w:rsidR="001D1145" w:rsidRPr="00651EDE" w:rsidRDefault="001D1145" w:rsidP="001D114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</w:t>
      </w:r>
    </w:p>
    <w:bookmarkEnd w:id="0"/>
    <w:p w14:paraId="4AA1E889" w14:textId="269319B1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1D1145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</w:t>
      </w:r>
      <w:r w:rsidR="001D1145" w:rsidRPr="002E6A71">
        <w:rPr>
          <w:rFonts w:ascii="Arial" w:hAnsi="Arial" w:cs="Arial"/>
        </w:rPr>
        <w:t xml:space="preserve">la </w:t>
      </w:r>
      <w:r w:rsidR="001D1145">
        <w:rPr>
          <w:rFonts w:ascii="Arial" w:hAnsi="Arial" w:cs="Arial"/>
        </w:rPr>
        <w:t>solicitud de ampliación de plazo de respuesta</w:t>
      </w:r>
      <w:r w:rsidR="001D1145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 xml:space="preserve">. Para tales efectos, el </w:t>
      </w:r>
      <w:proofErr w:type="gramStart"/>
      <w:r w:rsidR="001D1145" w:rsidRPr="00250337">
        <w:rPr>
          <w:rFonts w:ascii="Arial" w:hAnsi="Arial" w:cs="Arial"/>
        </w:rPr>
        <w:t>Presidente</w:t>
      </w:r>
      <w:proofErr w:type="gramEnd"/>
      <w:r w:rsidR="001D1145" w:rsidRPr="00250337">
        <w:rPr>
          <w:rFonts w:ascii="Arial" w:hAnsi="Arial" w:cs="Arial"/>
        </w:rPr>
        <w:t xml:space="preserve">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</w:p>
    <w:p w14:paraId="1F075D11" w14:textId="49148A01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34E9C">
        <w:rPr>
          <w:rFonts w:ascii="Arial" w:hAnsi="Arial" w:cs="Arial"/>
        </w:rPr>
        <w:t>c</w:t>
      </w:r>
      <w:r w:rsidR="00DE6C46">
        <w:rPr>
          <w:rFonts w:ascii="Arial" w:hAnsi="Arial" w:cs="Arial"/>
        </w:rPr>
        <w:t>atorce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1D1145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>solicitud de ampliación de plazo de respuesta</w:t>
      </w:r>
      <w:r w:rsidR="001D1145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1D1145">
        <w:rPr>
          <w:rFonts w:ascii="Arial" w:hAnsi="Arial" w:cs="Arial"/>
        </w:rPr>
        <w:t xml:space="preserve"> con el</w:t>
      </w:r>
      <w:r w:rsidR="001D1145" w:rsidRPr="00432E16">
        <w:rPr>
          <w:rFonts w:ascii="Arial" w:hAnsi="Arial" w:cs="Arial"/>
        </w:rPr>
        <w:t xml:space="preserve"> número de </w:t>
      </w:r>
      <w:r w:rsidR="001D1145" w:rsidRPr="00FD285F">
        <w:rPr>
          <w:rFonts w:ascii="Arial" w:hAnsi="Arial" w:cs="Arial"/>
        </w:rPr>
        <w:t>folio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DE6C46">
        <w:rPr>
          <w:rFonts w:ascii="Arial" w:hAnsi="Arial" w:cs="Arial"/>
          <w:b/>
          <w:bCs/>
        </w:rPr>
        <w:t>7</w:t>
      </w:r>
      <w:r w:rsidR="001D1145">
        <w:rPr>
          <w:rFonts w:ascii="Arial" w:hAnsi="Arial" w:cs="Arial"/>
          <w:b/>
          <w:bCs/>
        </w:rPr>
        <w:t>2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</w:t>
      </w:r>
      <w:r w:rsidR="00E2263B">
        <w:rPr>
          <w:rStyle w:val="form-control"/>
          <w:rFonts w:ascii="Arial" w:hAnsi="Arial" w:cs="Arial"/>
          <w:bCs/>
        </w:rPr>
        <w:t xml:space="preserve">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CBE7D0F" w14:textId="305E6453" w:rsidR="001D1145" w:rsidRPr="0016765C" w:rsidRDefault="001D1145" w:rsidP="001D1145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bookmarkStart w:id="1" w:name="_Hlk125447594"/>
      <w:bookmarkStart w:id="2" w:name="_Hlk121302027"/>
      <w:bookmarkStart w:id="3" w:name="_Hlk133227612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Órgano Garante de Acceso a la Información Pública, Transparencia, Protección de Datos Personales y Buen Gobierno del Estado de Oaxaca</w:t>
      </w:r>
      <w:r w:rsidRPr="006136B7">
        <w:rPr>
          <w:rFonts w:ascii="Arial" w:eastAsia="Times New Roman" w:hAnsi="Arial" w:cs="Arial"/>
          <w:lang w:val="es-ES"/>
        </w:rPr>
        <w:t>, de confirmar la ampliación de plazo de respuesta al treinta de junio de dos mil veintitrés, respecto</w:t>
      </w:r>
      <w:r>
        <w:rPr>
          <w:rFonts w:ascii="Arial" w:eastAsia="Times New Roman" w:hAnsi="Arial" w:cs="Arial"/>
          <w:lang w:val="es-ES"/>
        </w:rPr>
        <w:t xml:space="preserve"> de la solicitud</w:t>
      </w:r>
      <w:r w:rsidRPr="003109F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</w:t>
      </w:r>
      <w:r>
        <w:rPr>
          <w:rFonts w:ascii="Arial" w:hAnsi="Arial" w:cs="Arial"/>
          <w:b/>
          <w:bCs/>
          <w:color w:val="000000"/>
        </w:rPr>
        <w:t>3</w:t>
      </w:r>
      <w:r w:rsidRPr="0083060C">
        <w:rPr>
          <w:rFonts w:ascii="Arial" w:hAnsi="Arial" w:cs="Arial"/>
          <w:b/>
          <w:bCs/>
          <w:color w:val="000000"/>
        </w:rPr>
        <w:t>000</w:t>
      </w:r>
      <w:r>
        <w:rPr>
          <w:rFonts w:ascii="Arial" w:hAnsi="Arial" w:cs="Arial"/>
          <w:b/>
          <w:bCs/>
          <w:color w:val="000000"/>
        </w:rPr>
        <w:t>172</w:t>
      </w:r>
      <w:r>
        <w:rPr>
          <w:rFonts w:ascii="Arial" w:eastAsia="Times New Roman" w:hAnsi="Arial" w:cs="Arial"/>
          <w:lang w:val="es-ES"/>
        </w:rPr>
        <w:t xml:space="preserve">. - - - - - - - - - - - - - - - - - - - - - - - - - - - - - </w:t>
      </w:r>
    </w:p>
    <w:p w14:paraId="52D05E79" w14:textId="77777777" w:rsidR="001D1145" w:rsidRPr="00D82BC3" w:rsidRDefault="001D1145" w:rsidP="001D1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EC52060" w14:textId="77777777" w:rsidR="001D1145" w:rsidRPr="00D82BC3" w:rsidRDefault="001D1145" w:rsidP="001D1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A2D3A17" w14:textId="4FCB167C" w:rsidR="000E286B" w:rsidRPr="00D349E3" w:rsidRDefault="00DE6C46" w:rsidP="00DE6C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1D1145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1"/>
    <w:bookmarkEnd w:id="2"/>
    <w:bookmarkEnd w:id="3"/>
    <w:p w14:paraId="191A2B8F" w14:textId="240D2EEC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</w:t>
      </w:r>
      <w:r>
        <w:rPr>
          <w:rFonts w:ascii="Arial" w:hAnsi="Arial" w:cs="Arial"/>
        </w:rPr>
        <w:lastRenderedPageBreak/>
        <w:t xml:space="preserve">la </w:t>
      </w:r>
      <w:r w:rsidR="00AF387D">
        <w:rPr>
          <w:rFonts w:ascii="Arial" w:hAnsi="Arial" w:cs="Arial"/>
        </w:rPr>
        <w:t xml:space="preserve">Cuadragésima </w:t>
      </w:r>
      <w:r w:rsidR="001D1145">
        <w:rPr>
          <w:rFonts w:ascii="Arial" w:hAnsi="Arial" w:cs="Arial"/>
        </w:rPr>
        <w:t>Octava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 xml:space="preserve">Cuadragésima </w:t>
      </w:r>
      <w:r w:rsidR="001D1145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</w:p>
    <w:p w14:paraId="235542BB" w14:textId="64E8089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 xml:space="preserve">Cuadragésima </w:t>
      </w:r>
      <w:r w:rsidR="001D1145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4ADCAFC1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</w:t>
      </w:r>
      <w:r w:rsidR="001D1145">
        <w:rPr>
          <w:rFonts w:ascii="Arial" w:eastAsia="Times New Roman" w:hAnsi="Arial" w:cs="Arial"/>
          <w:lang w:val="es-ES"/>
        </w:rPr>
        <w:t xml:space="preserve">Se aprueba por unanimidad de votos, la decisión del Comité de Transparencia del Órgano Garante de Acceso a la Información Pública, Transparencia, Protección de Datos Personales y Buen Gobierno del Estado de Oaxaca, de confirmar la ampliación de plazo de respuesta al </w:t>
      </w:r>
      <w:r w:rsidR="001D1145">
        <w:rPr>
          <w:rFonts w:ascii="Arial" w:eastAsia="Times New Roman" w:hAnsi="Arial" w:cs="Arial"/>
          <w:lang w:val="es-ES"/>
        </w:rPr>
        <w:t>treinta de junio del dos mil veintitrés</w:t>
      </w:r>
      <w:r w:rsidR="001D1145">
        <w:rPr>
          <w:rFonts w:ascii="Arial" w:eastAsia="Times New Roman" w:hAnsi="Arial" w:cs="Arial"/>
          <w:lang w:val="es-ES"/>
        </w:rPr>
        <w:t>, respecto de la solicitud</w:t>
      </w:r>
      <w:r w:rsidR="001D1145" w:rsidRPr="003109F0">
        <w:rPr>
          <w:rFonts w:ascii="Arial" w:eastAsia="Times New Roman" w:hAnsi="Arial" w:cs="Arial"/>
          <w:lang w:val="es-ES"/>
        </w:rPr>
        <w:t xml:space="preserve"> </w:t>
      </w:r>
      <w:r w:rsidR="001D1145"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E2263B">
        <w:rPr>
          <w:rFonts w:ascii="Arial" w:hAnsi="Arial" w:cs="Arial"/>
          <w:b/>
          <w:bCs/>
        </w:rPr>
        <w:t>7</w:t>
      </w:r>
      <w:r w:rsidR="001D1145">
        <w:rPr>
          <w:rFonts w:ascii="Arial" w:hAnsi="Arial" w:cs="Arial"/>
          <w:b/>
          <w:bCs/>
        </w:rPr>
        <w:t>2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  <w:r w:rsidR="001D1145">
        <w:rPr>
          <w:rFonts w:ascii="Arial" w:hAnsi="Arial" w:cs="Arial"/>
          <w:b/>
          <w:bCs/>
        </w:rPr>
        <w:t xml:space="preserve">- - - - - - -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364DDA0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 xml:space="preserve">Cuadragésima </w:t>
      </w:r>
      <w:r w:rsidR="00E2263B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E2263B">
        <w:rPr>
          <w:rFonts w:ascii="Arial" w:hAnsi="Arial" w:cs="Arial"/>
        </w:rPr>
        <w:t>catorce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675392F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3244A39A" w14:textId="77777777" w:rsidR="00E2263B" w:rsidRDefault="00E2263B" w:rsidP="00921EDE">
      <w:pPr>
        <w:spacing w:line="276" w:lineRule="auto"/>
        <w:rPr>
          <w:rFonts w:ascii="Arial" w:hAnsi="Arial" w:cs="Arial"/>
        </w:rPr>
      </w:pPr>
    </w:p>
    <w:p w14:paraId="72595735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307C1D4F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70D92E8A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35FED31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666632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09BEC5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4A28EAC3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3BB297C1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468BAF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179D3D9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04AC365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1330332C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9A2A1A" w14:textId="77777777" w:rsidR="001D1145" w:rsidRDefault="001D11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2427C" w14:textId="77777777" w:rsidR="001D1145" w:rsidRDefault="001D11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512C9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0CD70B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D0C6D1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D3C453" w14:textId="097C5E9B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382BE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1FFD828A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7766F60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EB0B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6F1FD1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9CB9C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4F8BD7" w14:textId="77777777" w:rsidR="001D1145" w:rsidRPr="004576F6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D1145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D3D7" w14:textId="77777777" w:rsidR="00420832" w:rsidRDefault="00420832" w:rsidP="00505074">
      <w:r>
        <w:separator/>
      </w:r>
    </w:p>
  </w:endnote>
  <w:endnote w:type="continuationSeparator" w:id="0">
    <w:p w14:paraId="17234DDD" w14:textId="77777777" w:rsidR="00420832" w:rsidRDefault="0042083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C6A1D8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 xml:space="preserve">Cuadragésima </w:t>
    </w:r>
    <w:r w:rsidR="001D1145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E2263B">
      <w:rPr>
        <w:rFonts w:ascii="Cambria" w:hAnsi="Cambria"/>
        <w:i/>
        <w:sz w:val="18"/>
      </w:rPr>
      <w:t>14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DA6B" w14:textId="77777777" w:rsidR="00420832" w:rsidRDefault="00420832" w:rsidP="00505074">
      <w:r>
        <w:separator/>
      </w:r>
    </w:p>
  </w:footnote>
  <w:footnote w:type="continuationSeparator" w:id="0">
    <w:p w14:paraId="189542CB" w14:textId="77777777" w:rsidR="00420832" w:rsidRDefault="0042083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1145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D30"/>
    <w:rsid w:val="0070734F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3</cp:revision>
  <cp:lastPrinted>2023-06-14T22:11:00Z</cp:lastPrinted>
  <dcterms:created xsi:type="dcterms:W3CDTF">2022-07-12T17:22:00Z</dcterms:created>
  <dcterms:modified xsi:type="dcterms:W3CDTF">2023-06-14T22:43:00Z</dcterms:modified>
</cp:coreProperties>
</file>